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375CF5" w:rsidP="00F27075">
      <w:pPr>
        <w:jc w:val="center"/>
        <w:rPr>
          <w:b/>
        </w:rPr>
      </w:pPr>
      <w:r>
        <w:rPr>
          <w:b/>
        </w:rPr>
        <w:t>4/17</w:t>
      </w:r>
      <w:r w:rsidR="00EB6B82">
        <w:rPr>
          <w:b/>
        </w:rPr>
        <w:t xml:space="preserve"> 2018 to </w:t>
      </w:r>
      <w:r w:rsidR="009909B4">
        <w:rPr>
          <w:b/>
        </w:rPr>
        <w:t>4</w:t>
      </w:r>
      <w:r w:rsidR="00EB6B82">
        <w:rPr>
          <w:b/>
        </w:rPr>
        <w:t>/</w:t>
      </w:r>
      <w:r>
        <w:rPr>
          <w:b/>
        </w:rPr>
        <w:t>23</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E2131B" w:rsidRDefault="00E2131B" w:rsidP="00E2131B"/>
    <w:p w:rsidR="00375CF5" w:rsidRDefault="00375CF5" w:rsidP="00375CF5">
      <w:pPr>
        <w:rPr>
          <w:sz w:val="22"/>
          <w:szCs w:val="22"/>
        </w:rPr>
      </w:pPr>
      <w:r>
        <w:t xml:space="preserve">A fairly busy week as you will read.  It’s still messy and needs a thorough cleaning with trash pick-up, a backpack blower, and a street sweeper.  People continue to sleep / camp there, just not in vehicles.  It’s become more of an around the clock hang out whereas before you mostly observed people showing up in the evening to sleep overnight.  I </w:t>
      </w:r>
      <w:proofErr w:type="spellStart"/>
      <w:r>
        <w:t>ususally</w:t>
      </w:r>
      <w:proofErr w:type="spellEnd"/>
      <w:r>
        <w:t xml:space="preserve"> observe 8 to 12 people there during the day.</w:t>
      </w:r>
    </w:p>
    <w:p w:rsidR="00375CF5" w:rsidRDefault="00375CF5" w:rsidP="00375CF5"/>
    <w:p w:rsidR="00375CF5" w:rsidRDefault="00375CF5" w:rsidP="00375CF5">
      <w:r>
        <w:t>04/17/18 at 1721 - Miscellaneous arrest – Officers Schwartz, Smith, and Anderson responded to the area on a re</w:t>
      </w:r>
      <w:r w:rsidR="00F236D5">
        <w:t xml:space="preserve">port that a subject was </w:t>
      </w:r>
      <w:r>
        <w:t>threatening to shoot the complainants with a “9mm”.  The subject was subsequently arrested on a Probation Violation for consuming alcohol.</w:t>
      </w:r>
    </w:p>
    <w:p w:rsidR="00375CF5" w:rsidRDefault="00375CF5" w:rsidP="00375CF5"/>
    <w:p w:rsidR="00375CF5" w:rsidRDefault="00375CF5" w:rsidP="00375CF5">
      <w:r>
        <w:t>0</w:t>
      </w:r>
      <w:r w:rsidR="00F236D5">
        <w:t>4/19/18 at 1505 – Property – Code Enforcement</w:t>
      </w:r>
      <w:r>
        <w:t xml:space="preserve"> was dispatched to check on large piles of property that is left behind by the homeless when they venture out for the day.  She in turn called the Streets/ Park department to assist in picking it up.</w:t>
      </w:r>
    </w:p>
    <w:p w:rsidR="00375CF5" w:rsidRDefault="00375CF5" w:rsidP="00375CF5"/>
    <w:p w:rsidR="00375CF5" w:rsidRDefault="00375CF5" w:rsidP="00375CF5">
      <w:r>
        <w:t>04/19/18 at 2017 – Warran</w:t>
      </w:r>
      <w:r w:rsidR="00F236D5">
        <w:t xml:space="preserve">t Service – Officers </w:t>
      </w:r>
      <w:r>
        <w:t>contacted 2 subjects, a father and son who have been living in the lower level 5</w:t>
      </w:r>
      <w:r>
        <w:rPr>
          <w:vertAlign w:val="superscript"/>
        </w:rPr>
        <w:t>th</w:t>
      </w:r>
      <w:r>
        <w:t xml:space="preserve"> and Davis corner.  It appears that the younger subject had the warrant.</w:t>
      </w:r>
    </w:p>
    <w:p w:rsidR="00375CF5" w:rsidRDefault="00375CF5" w:rsidP="00375CF5"/>
    <w:p w:rsidR="00375CF5" w:rsidRDefault="00375CF5" w:rsidP="00375CF5">
      <w:r>
        <w:t xml:space="preserve">04/20/18 at </w:t>
      </w:r>
      <w:r w:rsidR="00F236D5">
        <w:t xml:space="preserve">0112 – Area Check – </w:t>
      </w:r>
    </w:p>
    <w:p w:rsidR="00375CF5" w:rsidRDefault="00375CF5" w:rsidP="00375CF5"/>
    <w:p w:rsidR="00375CF5" w:rsidRDefault="00375CF5" w:rsidP="00375CF5">
      <w:r>
        <w:t>04/20/1</w:t>
      </w:r>
      <w:r w:rsidR="00F236D5">
        <w:t xml:space="preserve">8 at 1710 – Info – Officer </w:t>
      </w:r>
      <w:r>
        <w:t>received a call reporting the growing number of homeless living in the structure who are drinking and being loud.</w:t>
      </w:r>
    </w:p>
    <w:p w:rsidR="00375CF5" w:rsidRDefault="00375CF5" w:rsidP="00375CF5"/>
    <w:p w:rsidR="00375CF5" w:rsidRDefault="00375CF5" w:rsidP="00375CF5">
      <w:r>
        <w:t>04/20/18 at 1811 – Harassment – I received a call from Hotel Oregon reporting the homeless were blocking the entrances off of 6</w:t>
      </w:r>
      <w:r>
        <w:rPr>
          <w:vertAlign w:val="superscript"/>
        </w:rPr>
        <w:t>th</w:t>
      </w:r>
      <w:r>
        <w:t xml:space="preserve"> street and making customers uncomfortable.  I check the area regularly, including at the time of the call and did not see this happening.</w:t>
      </w:r>
    </w:p>
    <w:p w:rsidR="00375CF5" w:rsidRDefault="00375CF5" w:rsidP="00375CF5"/>
    <w:p w:rsidR="00375CF5" w:rsidRDefault="00375CF5" w:rsidP="00375CF5">
      <w:r>
        <w:t>04/22/18 at 0119 – Area Check / Offensive Littering – Officer</w:t>
      </w:r>
      <w:r w:rsidR="00F236D5">
        <w:t>s</w:t>
      </w:r>
      <w:r>
        <w:t xml:space="preserve"> checked the area and issued two subjec</w:t>
      </w:r>
      <w:r w:rsidR="00F236D5">
        <w:t>ts</w:t>
      </w:r>
      <w:r>
        <w:t xml:space="preserve"> citation</w:t>
      </w:r>
      <w:r w:rsidR="00F236D5">
        <w:t>s</w:t>
      </w:r>
      <w:r>
        <w:t xml:space="preserve"> for Offensive Littering.</w:t>
      </w:r>
    </w:p>
    <w:p w:rsidR="00375CF5" w:rsidRDefault="00375CF5" w:rsidP="00375CF5"/>
    <w:p w:rsidR="00375CF5" w:rsidRDefault="00375CF5" w:rsidP="00375CF5">
      <w:r>
        <w:t xml:space="preserve">04/22/18 at 2011 hours </w:t>
      </w:r>
      <w:r w:rsidR="00F236D5">
        <w:t xml:space="preserve">– Drug Complaint – Officer </w:t>
      </w:r>
      <w:r>
        <w:t>checked on a report of subjects smoking something.  No further info.</w:t>
      </w:r>
    </w:p>
    <w:p w:rsidR="00375CF5" w:rsidRDefault="00375CF5" w:rsidP="00375CF5"/>
    <w:p w:rsidR="00375CF5" w:rsidRDefault="00375CF5" w:rsidP="00375CF5">
      <w:r>
        <w:t xml:space="preserve">04/23/18 at 0755 hours – Ordinance – Sergeant </w:t>
      </w:r>
      <w:proofErr w:type="spellStart"/>
      <w:r>
        <w:t>Self initiated</w:t>
      </w:r>
      <w:proofErr w:type="spellEnd"/>
      <w:r>
        <w:t xml:space="preserve"> activity on moving the subjects blocking the handicap spots out of them.</w:t>
      </w:r>
    </w:p>
    <w:p w:rsidR="00375CF5" w:rsidRDefault="00375CF5" w:rsidP="00375CF5"/>
    <w:p w:rsidR="00375CF5" w:rsidRDefault="00375CF5" w:rsidP="00375CF5">
      <w:r>
        <w:t>04/23/18 at 2058 hours – Assault – Officers</w:t>
      </w:r>
      <w:r w:rsidR="00F236D5">
        <w:t xml:space="preserve"> responded to a</w:t>
      </w:r>
      <w:r>
        <w:t xml:space="preserve"> report of a female subject who kicked a male subject </w:t>
      </w:r>
      <w:r w:rsidR="00F236D5">
        <w:t>i</w:t>
      </w:r>
      <w:r>
        <w:t>n the head while he was sleeping.  No further info.</w:t>
      </w:r>
    </w:p>
    <w:p w:rsidR="00375CF5" w:rsidRDefault="00375CF5" w:rsidP="00375CF5"/>
    <w:p w:rsidR="00375CF5" w:rsidRDefault="00375CF5" w:rsidP="00375CF5">
      <w:r>
        <w:t>04/23/18 at 2117 – Area Check – Officer</w:t>
      </w:r>
      <w:r w:rsidR="00F236D5">
        <w:t xml:space="preserve"> </w:t>
      </w:r>
      <w:r>
        <w:t>made a foot patrol check of the area.</w:t>
      </w:r>
    </w:p>
    <w:p w:rsidR="00E86B63" w:rsidRDefault="00E86B63" w:rsidP="00E2131B"/>
    <w:p w:rsidR="00E86B63" w:rsidRDefault="00E86B63" w:rsidP="00E2131B"/>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375CF5" w:rsidRDefault="00375CF5" w:rsidP="00375CF5">
      <w:pPr>
        <w:rPr>
          <w:sz w:val="22"/>
          <w:szCs w:val="22"/>
        </w:rPr>
      </w:pPr>
      <w:r>
        <w:t>Tuesday the 17</w:t>
      </w:r>
      <w:r>
        <w:rPr>
          <w:vertAlign w:val="superscript"/>
        </w:rPr>
        <w:t>th</w:t>
      </w:r>
      <w:r>
        <w:t xml:space="preserve"> – Nothing to report downtown but I had 4 Mental Health calls to respond to.</w:t>
      </w:r>
    </w:p>
    <w:p w:rsidR="00375CF5" w:rsidRDefault="00375CF5" w:rsidP="00375CF5"/>
    <w:p w:rsidR="00375CF5" w:rsidRDefault="00375CF5" w:rsidP="00375CF5">
      <w:r>
        <w:t>Wednesday the 18</w:t>
      </w:r>
      <w:r>
        <w:rPr>
          <w:vertAlign w:val="superscript"/>
        </w:rPr>
        <w:t>th</w:t>
      </w:r>
      <w:r>
        <w:t xml:space="preserve"> – All was well.</w:t>
      </w:r>
    </w:p>
    <w:p w:rsidR="00375CF5" w:rsidRDefault="00375CF5" w:rsidP="00375CF5"/>
    <w:p w:rsidR="00375CF5" w:rsidRDefault="00375CF5" w:rsidP="00375CF5">
      <w:r>
        <w:t>Thursday the 19</w:t>
      </w:r>
      <w:r>
        <w:rPr>
          <w:vertAlign w:val="superscript"/>
        </w:rPr>
        <w:t>th</w:t>
      </w:r>
      <w:r>
        <w:t xml:space="preserve"> – Assisted with scenario training with a new hire.</w:t>
      </w:r>
    </w:p>
    <w:p w:rsidR="00375CF5" w:rsidRDefault="00375CF5" w:rsidP="00375CF5"/>
    <w:p w:rsidR="00375CF5" w:rsidRDefault="00375CF5" w:rsidP="00375CF5">
      <w:r>
        <w:t>Friday the 20</w:t>
      </w:r>
      <w:r>
        <w:rPr>
          <w:vertAlign w:val="superscript"/>
        </w:rPr>
        <w:t>th</w:t>
      </w:r>
      <w:r>
        <w:t xml:space="preserve"> – The Cougar statue in the public parking lot of 2</w:t>
      </w:r>
      <w:r>
        <w:rPr>
          <w:vertAlign w:val="superscript"/>
        </w:rPr>
        <w:t>nd</w:t>
      </w:r>
      <w:r>
        <w:t xml:space="preserve"> and Cowls was damaged in an apparent attempted theft overnight.  Several subjects were observed rocking it back and forth which resulted in it coming separated from its base.  Officers responded and took possession of the statue.  No suspects were located.  “Karen” is currently residing in our Sally Port.</w:t>
      </w:r>
    </w:p>
    <w:p w:rsidR="00375CF5" w:rsidRDefault="00375CF5" w:rsidP="00375CF5"/>
    <w:p w:rsidR="00375CF5" w:rsidRDefault="00375CF5" w:rsidP="00375CF5">
      <w:r>
        <w:t>Everyone seemed to be in a good mood considering it was April 20</w:t>
      </w:r>
      <w:r>
        <w:rPr>
          <w:vertAlign w:val="superscript"/>
        </w:rPr>
        <w:t>th</w:t>
      </w:r>
      <w:r>
        <w:t>.  </w:t>
      </w:r>
    </w:p>
    <w:p w:rsidR="00375CF5" w:rsidRDefault="00375CF5" w:rsidP="00375CF5"/>
    <w:p w:rsidR="00375CF5" w:rsidRDefault="00375CF5" w:rsidP="00375CF5">
      <w:r>
        <w:t>Saturday the 21</w:t>
      </w:r>
      <w:r>
        <w:rPr>
          <w:vertAlign w:val="superscript"/>
        </w:rPr>
        <w:t>st</w:t>
      </w:r>
      <w:r>
        <w:t xml:space="preserve"> – I located a syringe in the street at 2</w:t>
      </w:r>
      <w:r>
        <w:rPr>
          <w:vertAlign w:val="superscript"/>
        </w:rPr>
        <w:t>nd</w:t>
      </w:r>
      <w:r>
        <w:t xml:space="preserve"> and Galloway, no suspects.  A visibly intoxicated female wandered into the Blue Moon where she fell a couple times and struck her head.  I summoned medics who transported her to the hospital.  I was unable to get a positive ID on her due to her level of intoxication.  The staff said she came in that way which was also confirmed by the citizen on the street who advised me about it.  I also had one Mental Health call that was not connected to downtown.</w:t>
      </w:r>
    </w:p>
    <w:p w:rsidR="005B47BF" w:rsidRDefault="005B47BF" w:rsidP="003B0B07"/>
    <w:p w:rsidR="009909B4" w:rsidRDefault="009909B4" w:rsidP="00F92C90">
      <w:pPr>
        <w:rPr>
          <w:b/>
          <w:bCs/>
        </w:rPr>
      </w:pPr>
    </w:p>
    <w:p w:rsidR="00F92C90" w:rsidRDefault="00F92C90" w:rsidP="00F92C90">
      <w:pPr>
        <w:rPr>
          <w:b/>
          <w:bCs/>
        </w:rPr>
      </w:pPr>
      <w:r>
        <w:rPr>
          <w:b/>
          <w:bCs/>
        </w:rPr>
        <w:t>Library / Aquatic Center:</w:t>
      </w:r>
    </w:p>
    <w:p w:rsidR="00C15489" w:rsidRDefault="00C15489" w:rsidP="009E0AEB"/>
    <w:p w:rsidR="00375CF5" w:rsidRPr="00C30CD6" w:rsidRDefault="00375CF5" w:rsidP="00375CF5">
      <w:r>
        <w:t>04/17/18 at 1426 hours –</w:t>
      </w:r>
      <w:r w:rsidR="00C30CD6">
        <w:t xml:space="preserve"> Drug Complaint – Sergeant responded</w:t>
      </w:r>
      <w:r>
        <w:t xml:space="preserve"> to a report of a subject in the bushes of the aquatic center who appeared to be smoking from a meth pipe and may or may not have been washing windows.  He was located in the library and it was determined that all was not what it appeared.</w:t>
      </w:r>
    </w:p>
    <w:p w:rsidR="00375CF5" w:rsidRDefault="00375CF5" w:rsidP="00375CF5"/>
    <w:p w:rsidR="00375CF5" w:rsidRDefault="00375CF5" w:rsidP="00375CF5">
      <w:r>
        <w:t>04/22/18 at 1455 hours – Offi</w:t>
      </w:r>
      <w:r w:rsidR="00C30CD6">
        <w:t xml:space="preserve">cers </w:t>
      </w:r>
      <w:r>
        <w:t>received a call from the library about two subjects who were misbehaving and disrupting others.  A librarian asked the male to quiet down and he responded by calling her profanities and stated he would “knock a woman up” and h</w:t>
      </w:r>
      <w:r w:rsidR="00C30CD6">
        <w:t>e knew gang members</w:t>
      </w:r>
      <w:r>
        <w:t>.</w:t>
      </w:r>
      <w:r w:rsidR="00AC484D">
        <w:t xml:space="preserve"> Subject later identified and trespassed</w:t>
      </w:r>
    </w:p>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59" w:rsidRDefault="003A3B59">
      <w:r>
        <w:separator/>
      </w:r>
    </w:p>
  </w:endnote>
  <w:endnote w:type="continuationSeparator" w:id="0">
    <w:p w:rsidR="003A3B59" w:rsidRDefault="003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59" w:rsidRDefault="003A3B59">
      <w:r>
        <w:separator/>
      </w:r>
    </w:p>
  </w:footnote>
  <w:footnote w:type="continuationSeparator" w:id="0">
    <w:p w:rsidR="003A3B59" w:rsidRDefault="003A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D7BFD"/>
    <w:rsid w:val="00101971"/>
    <w:rsid w:val="00116065"/>
    <w:rsid w:val="00125AAE"/>
    <w:rsid w:val="00140E80"/>
    <w:rsid w:val="00156D00"/>
    <w:rsid w:val="001743A8"/>
    <w:rsid w:val="001A7A8F"/>
    <w:rsid w:val="001A7F1E"/>
    <w:rsid w:val="001D6DE9"/>
    <w:rsid w:val="001D721C"/>
    <w:rsid w:val="00211841"/>
    <w:rsid w:val="00233497"/>
    <w:rsid w:val="00237E9A"/>
    <w:rsid w:val="00246BB1"/>
    <w:rsid w:val="00246C36"/>
    <w:rsid w:val="00250F34"/>
    <w:rsid w:val="002674B2"/>
    <w:rsid w:val="00297AD0"/>
    <w:rsid w:val="002A412A"/>
    <w:rsid w:val="002E5271"/>
    <w:rsid w:val="002F4693"/>
    <w:rsid w:val="003127DB"/>
    <w:rsid w:val="0032665F"/>
    <w:rsid w:val="00350737"/>
    <w:rsid w:val="00375CF5"/>
    <w:rsid w:val="00377437"/>
    <w:rsid w:val="00386993"/>
    <w:rsid w:val="003A3B59"/>
    <w:rsid w:val="003B0B07"/>
    <w:rsid w:val="003E46F0"/>
    <w:rsid w:val="004361D6"/>
    <w:rsid w:val="00510592"/>
    <w:rsid w:val="005329E1"/>
    <w:rsid w:val="00555DCC"/>
    <w:rsid w:val="00565200"/>
    <w:rsid w:val="005677AF"/>
    <w:rsid w:val="00596034"/>
    <w:rsid w:val="005B47BF"/>
    <w:rsid w:val="005D29D8"/>
    <w:rsid w:val="005D6CD3"/>
    <w:rsid w:val="005E05BD"/>
    <w:rsid w:val="005E6705"/>
    <w:rsid w:val="005E7DBA"/>
    <w:rsid w:val="006017A1"/>
    <w:rsid w:val="00602005"/>
    <w:rsid w:val="00611B47"/>
    <w:rsid w:val="006328A4"/>
    <w:rsid w:val="00640388"/>
    <w:rsid w:val="006439C6"/>
    <w:rsid w:val="00647F6C"/>
    <w:rsid w:val="006A2065"/>
    <w:rsid w:val="007354DF"/>
    <w:rsid w:val="007478E3"/>
    <w:rsid w:val="00763103"/>
    <w:rsid w:val="007928FF"/>
    <w:rsid w:val="00820375"/>
    <w:rsid w:val="00820E18"/>
    <w:rsid w:val="00863373"/>
    <w:rsid w:val="0087673D"/>
    <w:rsid w:val="00897806"/>
    <w:rsid w:val="008C6814"/>
    <w:rsid w:val="008C7B1D"/>
    <w:rsid w:val="008D6C09"/>
    <w:rsid w:val="008F1F5C"/>
    <w:rsid w:val="00900935"/>
    <w:rsid w:val="00914B73"/>
    <w:rsid w:val="0092123E"/>
    <w:rsid w:val="00930589"/>
    <w:rsid w:val="00945270"/>
    <w:rsid w:val="00945CA8"/>
    <w:rsid w:val="009500FF"/>
    <w:rsid w:val="00956A85"/>
    <w:rsid w:val="0098205D"/>
    <w:rsid w:val="009909B4"/>
    <w:rsid w:val="009A31C8"/>
    <w:rsid w:val="009B0EAE"/>
    <w:rsid w:val="009E0AEB"/>
    <w:rsid w:val="00A315B2"/>
    <w:rsid w:val="00A3416E"/>
    <w:rsid w:val="00A87D07"/>
    <w:rsid w:val="00AA4434"/>
    <w:rsid w:val="00AB3B53"/>
    <w:rsid w:val="00AC484D"/>
    <w:rsid w:val="00AF5B3C"/>
    <w:rsid w:val="00AF6D51"/>
    <w:rsid w:val="00B20D64"/>
    <w:rsid w:val="00B43CBF"/>
    <w:rsid w:val="00B803A5"/>
    <w:rsid w:val="00BA4041"/>
    <w:rsid w:val="00BC13AC"/>
    <w:rsid w:val="00BD43DD"/>
    <w:rsid w:val="00BD4840"/>
    <w:rsid w:val="00BF596A"/>
    <w:rsid w:val="00C15489"/>
    <w:rsid w:val="00C2330B"/>
    <w:rsid w:val="00C30CD6"/>
    <w:rsid w:val="00C37C35"/>
    <w:rsid w:val="00C43665"/>
    <w:rsid w:val="00C779D5"/>
    <w:rsid w:val="00CA2188"/>
    <w:rsid w:val="00CD17F1"/>
    <w:rsid w:val="00CF750C"/>
    <w:rsid w:val="00D10CFF"/>
    <w:rsid w:val="00D44D1E"/>
    <w:rsid w:val="00D46A3D"/>
    <w:rsid w:val="00DB6FF2"/>
    <w:rsid w:val="00DD67C3"/>
    <w:rsid w:val="00E05987"/>
    <w:rsid w:val="00E14B83"/>
    <w:rsid w:val="00E14F2F"/>
    <w:rsid w:val="00E2131B"/>
    <w:rsid w:val="00E54010"/>
    <w:rsid w:val="00E550F1"/>
    <w:rsid w:val="00E57AD3"/>
    <w:rsid w:val="00E61D51"/>
    <w:rsid w:val="00E67E38"/>
    <w:rsid w:val="00E71E25"/>
    <w:rsid w:val="00E76FC0"/>
    <w:rsid w:val="00E86B63"/>
    <w:rsid w:val="00EA5295"/>
    <w:rsid w:val="00EB6B82"/>
    <w:rsid w:val="00EC1B5A"/>
    <w:rsid w:val="00ED2E29"/>
    <w:rsid w:val="00EF0615"/>
    <w:rsid w:val="00F048CB"/>
    <w:rsid w:val="00F10E45"/>
    <w:rsid w:val="00F236D5"/>
    <w:rsid w:val="00F27075"/>
    <w:rsid w:val="00F31319"/>
    <w:rsid w:val="00F35E86"/>
    <w:rsid w:val="00F40F9A"/>
    <w:rsid w:val="00F569EA"/>
    <w:rsid w:val="00F75299"/>
    <w:rsid w:val="00F76F36"/>
    <w:rsid w:val="00F80F14"/>
    <w:rsid w:val="00F92C90"/>
    <w:rsid w:val="00FB3F43"/>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6</cp:revision>
  <cp:lastPrinted>2017-05-09T15:36:00Z</cp:lastPrinted>
  <dcterms:created xsi:type="dcterms:W3CDTF">2018-04-27T16:29:00Z</dcterms:created>
  <dcterms:modified xsi:type="dcterms:W3CDTF">2018-04-27T16:36:00Z</dcterms:modified>
</cp:coreProperties>
</file>